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C" w:rsidRDefault="00610C2C" w:rsidP="00C33B1F">
      <w:pPr>
        <w:spacing w:after="0" w:line="300" w:lineRule="exact"/>
        <w:ind w:right="19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  <w:r w:rsidR="001C0B0E">
        <w:rPr>
          <w:rFonts w:ascii="Arial" w:hAnsi="Arial" w:cs="Arial"/>
          <w:b/>
          <w:sz w:val="20"/>
          <w:szCs w:val="20"/>
        </w:rPr>
        <w:t xml:space="preserve"> </w:t>
      </w:r>
    </w:p>
    <w:p w:rsidR="00610C2C" w:rsidRDefault="00610C2C" w:rsidP="00C33B1F">
      <w:pPr>
        <w:spacing w:after="0" w:line="300" w:lineRule="exact"/>
        <w:ind w:right="1982"/>
        <w:rPr>
          <w:rFonts w:ascii="Arial" w:hAnsi="Arial" w:cs="Arial"/>
          <w:b/>
          <w:sz w:val="20"/>
          <w:szCs w:val="20"/>
        </w:rPr>
      </w:pPr>
    </w:p>
    <w:p w:rsidR="00610C2C" w:rsidRDefault="00883914" w:rsidP="00C33B1F">
      <w:pPr>
        <w:spacing w:after="0" w:line="300" w:lineRule="exact"/>
        <w:ind w:right="1982"/>
        <w:rPr>
          <w:rFonts w:ascii="Arial" w:hAnsi="Arial" w:cs="Arial"/>
          <w:b/>
          <w:sz w:val="20"/>
          <w:szCs w:val="20"/>
        </w:rPr>
      </w:pPr>
      <w:r w:rsidRPr="00883914">
        <w:rPr>
          <w:rFonts w:ascii="Arial" w:hAnsi="Arial" w:cs="Arial"/>
          <w:b/>
          <w:sz w:val="20"/>
          <w:szCs w:val="20"/>
        </w:rPr>
        <w:t xml:space="preserve">Forum </w:t>
      </w:r>
      <w:r w:rsidR="00C848F8">
        <w:rPr>
          <w:rFonts w:ascii="Arial" w:hAnsi="Arial" w:cs="Arial"/>
          <w:b/>
          <w:sz w:val="20"/>
          <w:szCs w:val="20"/>
        </w:rPr>
        <w:t>Ökologisch Verpacken</w:t>
      </w:r>
      <w:r w:rsidR="00610C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Konferenz 2013</w:t>
      </w:r>
    </w:p>
    <w:p w:rsidR="00323643" w:rsidRDefault="00323643" w:rsidP="00C33B1F">
      <w:pPr>
        <w:spacing w:after="0" w:line="300" w:lineRule="exact"/>
        <w:ind w:right="1982"/>
        <w:rPr>
          <w:rFonts w:ascii="Arial" w:hAnsi="Arial" w:cs="Arial"/>
          <w:b/>
          <w:sz w:val="20"/>
          <w:szCs w:val="20"/>
        </w:rPr>
      </w:pPr>
    </w:p>
    <w:p w:rsidR="00323643" w:rsidRPr="00323643" w:rsidRDefault="00652836" w:rsidP="00C33B1F">
      <w:pPr>
        <w:spacing w:after="0" w:line="300" w:lineRule="exact"/>
        <w:ind w:right="19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Kreislaufv</w:t>
      </w:r>
      <w:r w:rsidR="00323643" w:rsidRPr="00323643">
        <w:rPr>
          <w:rFonts w:ascii="Arial" w:hAnsi="Arial" w:cs="Arial"/>
          <w:b/>
          <w:sz w:val="24"/>
          <w:szCs w:val="24"/>
        </w:rPr>
        <w:t xml:space="preserve">erpackungen </w:t>
      </w:r>
      <w:r>
        <w:rPr>
          <w:rFonts w:ascii="Arial" w:hAnsi="Arial" w:cs="Arial"/>
          <w:b/>
          <w:sz w:val="24"/>
          <w:szCs w:val="24"/>
        </w:rPr>
        <w:t>als Modell</w:t>
      </w:r>
    </w:p>
    <w:p w:rsidR="00C848F8" w:rsidRDefault="00C848F8" w:rsidP="00C848F8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A35406" w:rsidRDefault="00A35406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Zürich / </w:t>
      </w:r>
      <w:proofErr w:type="spellStart"/>
      <w:r>
        <w:rPr>
          <w:rFonts w:ascii="Arial" w:hAnsi="Arial" w:cs="Arial"/>
          <w:sz w:val="20"/>
          <w:szCs w:val="20"/>
        </w:rPr>
        <w:t>Rüschlikon</w:t>
      </w:r>
      <w:proofErr w:type="spellEnd"/>
      <w:r>
        <w:rPr>
          <w:rFonts w:ascii="Arial" w:hAnsi="Arial" w:cs="Arial"/>
          <w:sz w:val="20"/>
          <w:szCs w:val="20"/>
        </w:rPr>
        <w:t xml:space="preserve">, 5. November 2013 </w:t>
      </w:r>
      <w:r w:rsidR="00D2251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22515">
        <w:rPr>
          <w:rFonts w:ascii="Arial" w:hAnsi="Arial" w:cs="Arial"/>
          <w:sz w:val="20"/>
          <w:szCs w:val="20"/>
        </w:rPr>
        <w:t>Experten aus Handel, Industrie, Wi</w:t>
      </w:r>
      <w:r w:rsidR="00D22515">
        <w:rPr>
          <w:rFonts w:ascii="Arial" w:hAnsi="Arial" w:cs="Arial"/>
          <w:sz w:val="20"/>
          <w:szCs w:val="20"/>
        </w:rPr>
        <w:t>s</w:t>
      </w:r>
      <w:r w:rsidR="00D22515">
        <w:rPr>
          <w:rFonts w:ascii="Arial" w:hAnsi="Arial" w:cs="Arial"/>
          <w:sz w:val="20"/>
          <w:szCs w:val="20"/>
        </w:rPr>
        <w:t>senschaft und NGOs diskutie</w:t>
      </w:r>
      <w:r w:rsidR="003677B4">
        <w:rPr>
          <w:rFonts w:ascii="Arial" w:hAnsi="Arial" w:cs="Arial"/>
          <w:sz w:val="20"/>
          <w:szCs w:val="20"/>
        </w:rPr>
        <w:t>rten am 5. November 2013 im Züri</w:t>
      </w:r>
      <w:r w:rsidR="00D22515">
        <w:rPr>
          <w:rFonts w:ascii="Arial" w:hAnsi="Arial" w:cs="Arial"/>
          <w:sz w:val="20"/>
          <w:szCs w:val="20"/>
        </w:rPr>
        <w:t xml:space="preserve">cher Gottlieb </w:t>
      </w:r>
      <w:proofErr w:type="spellStart"/>
      <w:r w:rsidR="00D22515">
        <w:rPr>
          <w:rFonts w:ascii="Arial" w:hAnsi="Arial" w:cs="Arial"/>
          <w:sz w:val="20"/>
          <w:szCs w:val="20"/>
        </w:rPr>
        <w:t>Duttweiler</w:t>
      </w:r>
      <w:proofErr w:type="spellEnd"/>
      <w:r w:rsidR="00D22515">
        <w:rPr>
          <w:rFonts w:ascii="Arial" w:hAnsi="Arial" w:cs="Arial"/>
          <w:sz w:val="20"/>
          <w:szCs w:val="20"/>
        </w:rPr>
        <w:t xml:space="preserve"> Institute über „</w:t>
      </w:r>
      <w:r w:rsidR="00E745F2">
        <w:rPr>
          <w:rFonts w:ascii="Arial" w:hAnsi="Arial" w:cs="Arial"/>
          <w:sz w:val="20"/>
          <w:szCs w:val="20"/>
        </w:rPr>
        <w:t>Z</w:t>
      </w:r>
      <w:r w:rsidR="00D22515">
        <w:rPr>
          <w:rFonts w:ascii="Arial" w:hAnsi="Arial" w:cs="Arial"/>
          <w:sz w:val="20"/>
          <w:szCs w:val="20"/>
        </w:rPr>
        <w:t>ukunftsfähige Verpackung für den Konsum von mo</w:t>
      </w:r>
      <w:r w:rsidR="00D22515">
        <w:rPr>
          <w:rFonts w:ascii="Arial" w:hAnsi="Arial" w:cs="Arial"/>
          <w:sz w:val="20"/>
          <w:szCs w:val="20"/>
        </w:rPr>
        <w:t>r</w:t>
      </w:r>
      <w:r w:rsidR="00D22515">
        <w:rPr>
          <w:rFonts w:ascii="Arial" w:hAnsi="Arial" w:cs="Arial"/>
          <w:sz w:val="20"/>
          <w:szCs w:val="20"/>
        </w:rPr>
        <w:t>gen“</w:t>
      </w:r>
      <w:r w:rsidR="00E745F2">
        <w:rPr>
          <w:rFonts w:ascii="Arial" w:hAnsi="Arial" w:cs="Arial"/>
          <w:sz w:val="20"/>
          <w:szCs w:val="20"/>
        </w:rPr>
        <w:t xml:space="preserve"> – so der Titel der Veranstaltung</w:t>
      </w:r>
      <w:r w:rsidR="00D22515">
        <w:rPr>
          <w:rFonts w:ascii="Arial" w:hAnsi="Arial" w:cs="Arial"/>
          <w:sz w:val="20"/>
          <w:szCs w:val="20"/>
        </w:rPr>
        <w:t>. Etwa 80 Teilnehmer nahmen aus den fünf Impulsvorträgen und der ansc</w:t>
      </w:r>
      <w:r w:rsidR="002D0226">
        <w:rPr>
          <w:rFonts w:ascii="Arial" w:hAnsi="Arial" w:cs="Arial"/>
          <w:sz w:val="20"/>
          <w:szCs w:val="20"/>
        </w:rPr>
        <w:t>hließenden Podiumsdiskussion das Ergebnis</w:t>
      </w:r>
      <w:r w:rsidR="00D22515">
        <w:rPr>
          <w:rFonts w:ascii="Arial" w:hAnsi="Arial" w:cs="Arial"/>
          <w:sz w:val="20"/>
          <w:szCs w:val="20"/>
        </w:rPr>
        <w:t xml:space="preserve"> mit: Die Zukunft gehört der Kreislaufverpackung</w:t>
      </w:r>
      <w:r w:rsidR="00652836">
        <w:rPr>
          <w:rFonts w:ascii="Arial" w:hAnsi="Arial" w:cs="Arial"/>
          <w:sz w:val="20"/>
          <w:szCs w:val="20"/>
        </w:rPr>
        <w:t xml:space="preserve"> auf Basis pflanzlicher Rohstoffe</w:t>
      </w:r>
      <w:r w:rsidR="00D22515">
        <w:rPr>
          <w:rFonts w:ascii="Arial" w:hAnsi="Arial" w:cs="Arial"/>
          <w:sz w:val="20"/>
          <w:szCs w:val="20"/>
        </w:rPr>
        <w:t>.</w:t>
      </w:r>
    </w:p>
    <w:p w:rsidR="00A35406" w:rsidRDefault="00A35406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5213DF" w:rsidRDefault="005213DF" w:rsidP="00AA02E4">
      <w:pPr>
        <w:spacing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Rudolf Gross, </w:t>
      </w:r>
      <w:r w:rsidR="00D22515">
        <w:rPr>
          <w:rFonts w:ascii="Arial" w:hAnsi="Arial" w:cs="Arial"/>
          <w:sz w:val="20"/>
          <w:szCs w:val="20"/>
        </w:rPr>
        <w:t xml:space="preserve">Gastgeber und </w:t>
      </w:r>
      <w:r>
        <w:rPr>
          <w:rFonts w:ascii="Arial" w:hAnsi="Arial" w:cs="Arial"/>
          <w:sz w:val="20"/>
          <w:szCs w:val="20"/>
        </w:rPr>
        <w:t xml:space="preserve">Vorstandsmitglied des Forum Ökologisch </w:t>
      </w:r>
      <w:r w:rsidR="002D022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Verpacken, formulierte in seiner Begrüßung das Ziel der Konferenz: „Wir wollen dazu beitragen</w:t>
      </w:r>
      <w:r w:rsidR="00D22515">
        <w:rPr>
          <w:rFonts w:ascii="Arial" w:hAnsi="Arial" w:cs="Arial"/>
          <w:sz w:val="20"/>
          <w:szCs w:val="20"/>
        </w:rPr>
        <w:t>, dass dem Bekenntnis zu Nachhaltigkeit und Kreislaufwirtschaft auch Tat</w:t>
      </w:r>
      <w:r w:rsidR="0006794C">
        <w:rPr>
          <w:rFonts w:ascii="Arial" w:hAnsi="Arial" w:cs="Arial"/>
          <w:sz w:val="20"/>
          <w:szCs w:val="20"/>
        </w:rPr>
        <w:t>en</w:t>
      </w:r>
      <w:r w:rsidR="003677B4">
        <w:rPr>
          <w:rFonts w:ascii="Arial" w:hAnsi="Arial" w:cs="Arial"/>
          <w:sz w:val="20"/>
          <w:szCs w:val="20"/>
        </w:rPr>
        <w:t xml:space="preserve"> folgen</w:t>
      </w:r>
      <w:r w:rsidR="00D22515">
        <w:rPr>
          <w:rFonts w:ascii="Arial" w:hAnsi="Arial" w:cs="Arial"/>
          <w:sz w:val="20"/>
          <w:szCs w:val="20"/>
        </w:rPr>
        <w:t>. Denn so kann man verantwortungsvoll agierende Unte</w:t>
      </w:r>
      <w:r w:rsidR="00D22515">
        <w:rPr>
          <w:rFonts w:ascii="Arial" w:hAnsi="Arial" w:cs="Arial"/>
          <w:sz w:val="20"/>
          <w:szCs w:val="20"/>
        </w:rPr>
        <w:t>r</w:t>
      </w:r>
      <w:r w:rsidR="00D22515">
        <w:rPr>
          <w:rFonts w:ascii="Arial" w:hAnsi="Arial" w:cs="Arial"/>
          <w:sz w:val="20"/>
          <w:szCs w:val="20"/>
        </w:rPr>
        <w:t>nehmen</w:t>
      </w:r>
      <w:r w:rsidR="000D3000">
        <w:rPr>
          <w:rFonts w:ascii="Arial" w:hAnsi="Arial" w:cs="Arial"/>
          <w:sz w:val="20"/>
          <w:szCs w:val="20"/>
        </w:rPr>
        <w:t xml:space="preserve"> </w:t>
      </w:r>
      <w:r w:rsidR="00D22515">
        <w:rPr>
          <w:rFonts w:ascii="Arial" w:hAnsi="Arial" w:cs="Arial"/>
          <w:sz w:val="20"/>
          <w:szCs w:val="20"/>
        </w:rPr>
        <w:t>von den grünen Trittbrettfahrern unterscheiden.“</w:t>
      </w:r>
    </w:p>
    <w:p w:rsidR="00AA02E4" w:rsidRDefault="00AA02E4" w:rsidP="00AA02E4">
      <w:pPr>
        <w:spacing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David </w:t>
      </w:r>
      <w:proofErr w:type="spellStart"/>
      <w:r>
        <w:rPr>
          <w:rFonts w:ascii="Arial" w:hAnsi="Arial" w:cs="Arial"/>
          <w:sz w:val="20"/>
          <w:szCs w:val="20"/>
        </w:rPr>
        <w:t>Bosshart</w:t>
      </w:r>
      <w:proofErr w:type="spellEnd"/>
      <w:r>
        <w:rPr>
          <w:rFonts w:ascii="Arial" w:hAnsi="Arial" w:cs="Arial"/>
          <w:sz w:val="20"/>
          <w:szCs w:val="20"/>
        </w:rPr>
        <w:t xml:space="preserve">, CEO des </w:t>
      </w:r>
      <w:r w:rsidR="00D22515">
        <w:rPr>
          <w:rFonts w:ascii="Arial" w:hAnsi="Arial" w:cs="Arial"/>
          <w:sz w:val="20"/>
          <w:szCs w:val="20"/>
        </w:rPr>
        <w:t xml:space="preserve">gastgebenden </w:t>
      </w:r>
      <w:r>
        <w:rPr>
          <w:rFonts w:ascii="Arial" w:hAnsi="Arial" w:cs="Arial"/>
          <w:sz w:val="20"/>
          <w:szCs w:val="20"/>
        </w:rPr>
        <w:t xml:space="preserve">Gottlieb </w:t>
      </w:r>
      <w:proofErr w:type="spellStart"/>
      <w:r>
        <w:rPr>
          <w:rFonts w:ascii="Arial" w:hAnsi="Arial" w:cs="Arial"/>
          <w:sz w:val="20"/>
          <w:szCs w:val="20"/>
        </w:rPr>
        <w:t>Duttweiler</w:t>
      </w:r>
      <w:proofErr w:type="spellEnd"/>
      <w:r>
        <w:rPr>
          <w:rFonts w:ascii="Arial" w:hAnsi="Arial" w:cs="Arial"/>
          <w:sz w:val="20"/>
          <w:szCs w:val="20"/>
        </w:rPr>
        <w:t xml:space="preserve"> Institutes (GDI), </w:t>
      </w:r>
      <w:r w:rsidR="00A530A5">
        <w:rPr>
          <w:rFonts w:ascii="Arial" w:hAnsi="Arial" w:cs="Arial"/>
          <w:sz w:val="20"/>
          <w:szCs w:val="20"/>
        </w:rPr>
        <w:t>erforscht die Veränderungen der Wertvorstellungen von Verbrauchern</w:t>
      </w:r>
      <w:r w:rsidR="00D22515">
        <w:rPr>
          <w:rFonts w:ascii="Arial" w:hAnsi="Arial" w:cs="Arial"/>
          <w:sz w:val="20"/>
          <w:szCs w:val="20"/>
        </w:rPr>
        <w:t xml:space="preserve"> </w:t>
      </w:r>
      <w:r w:rsidR="00A530A5">
        <w:rPr>
          <w:rFonts w:ascii="Arial" w:hAnsi="Arial" w:cs="Arial"/>
          <w:sz w:val="20"/>
          <w:szCs w:val="20"/>
        </w:rPr>
        <w:t xml:space="preserve">– unter </w:t>
      </w:r>
      <w:r w:rsidR="00D22515">
        <w:rPr>
          <w:rFonts w:ascii="Arial" w:hAnsi="Arial" w:cs="Arial"/>
          <w:sz w:val="20"/>
          <w:szCs w:val="20"/>
        </w:rPr>
        <w:t xml:space="preserve">anderem </w:t>
      </w:r>
      <w:r w:rsidR="00A530A5">
        <w:rPr>
          <w:rFonts w:ascii="Arial" w:hAnsi="Arial" w:cs="Arial"/>
          <w:sz w:val="20"/>
          <w:szCs w:val="20"/>
        </w:rPr>
        <w:t>die Zukunft des Einkaufens. „Konsumenten verlangen eine Verso</w:t>
      </w:r>
      <w:r w:rsidR="00A530A5">
        <w:rPr>
          <w:rFonts w:ascii="Arial" w:hAnsi="Arial" w:cs="Arial"/>
          <w:sz w:val="20"/>
          <w:szCs w:val="20"/>
        </w:rPr>
        <w:t>r</w:t>
      </w:r>
      <w:r w:rsidR="00A530A5">
        <w:rPr>
          <w:rFonts w:ascii="Arial" w:hAnsi="Arial" w:cs="Arial"/>
          <w:sz w:val="20"/>
          <w:szCs w:val="20"/>
        </w:rPr>
        <w:t xml:space="preserve">gung, die sich ihrem zunehmend </w:t>
      </w:r>
      <w:proofErr w:type="spellStart"/>
      <w:r w:rsidR="00A530A5">
        <w:rPr>
          <w:rFonts w:ascii="Arial" w:hAnsi="Arial" w:cs="Arial"/>
          <w:sz w:val="20"/>
          <w:szCs w:val="20"/>
        </w:rPr>
        <w:t>en</w:t>
      </w:r>
      <w:r w:rsidR="0006794C">
        <w:rPr>
          <w:rFonts w:ascii="Arial" w:hAnsi="Arial" w:cs="Arial"/>
          <w:sz w:val="20"/>
          <w:szCs w:val="20"/>
        </w:rPr>
        <w:t>t</w:t>
      </w:r>
      <w:r w:rsidR="00A530A5">
        <w:rPr>
          <w:rFonts w:ascii="Arial" w:hAnsi="Arial" w:cs="Arial"/>
          <w:sz w:val="20"/>
          <w:szCs w:val="20"/>
        </w:rPr>
        <w:t>s</w:t>
      </w:r>
      <w:r w:rsidR="003677B4">
        <w:rPr>
          <w:rFonts w:ascii="Arial" w:hAnsi="Arial" w:cs="Arial"/>
          <w:sz w:val="20"/>
          <w:szCs w:val="20"/>
        </w:rPr>
        <w:t>trukturierten</w:t>
      </w:r>
      <w:proofErr w:type="spellEnd"/>
      <w:r w:rsidR="00A530A5">
        <w:rPr>
          <w:rFonts w:ascii="Arial" w:hAnsi="Arial" w:cs="Arial"/>
          <w:sz w:val="20"/>
          <w:szCs w:val="20"/>
        </w:rPr>
        <w:t xml:space="preserve"> Alltag</w:t>
      </w:r>
      <w:r w:rsidR="00D22515">
        <w:rPr>
          <w:rFonts w:ascii="Arial" w:hAnsi="Arial" w:cs="Arial"/>
          <w:sz w:val="20"/>
          <w:szCs w:val="20"/>
        </w:rPr>
        <w:t xml:space="preserve"> anpasst“, so </w:t>
      </w:r>
      <w:proofErr w:type="spellStart"/>
      <w:r w:rsidR="00D22515">
        <w:rPr>
          <w:rFonts w:ascii="Arial" w:hAnsi="Arial" w:cs="Arial"/>
          <w:sz w:val="20"/>
          <w:szCs w:val="20"/>
        </w:rPr>
        <w:t>Bosshart</w:t>
      </w:r>
      <w:proofErr w:type="spellEnd"/>
      <w:r w:rsidR="00D22515">
        <w:rPr>
          <w:rFonts w:ascii="Arial" w:hAnsi="Arial" w:cs="Arial"/>
          <w:sz w:val="20"/>
          <w:szCs w:val="20"/>
        </w:rPr>
        <w:t>.</w:t>
      </w:r>
      <w:r w:rsidR="00A530A5">
        <w:rPr>
          <w:rFonts w:ascii="Arial" w:hAnsi="Arial" w:cs="Arial"/>
          <w:sz w:val="20"/>
          <w:szCs w:val="20"/>
        </w:rPr>
        <w:t xml:space="preserve"> </w:t>
      </w:r>
      <w:r w:rsidR="00A82207">
        <w:rPr>
          <w:rFonts w:ascii="Arial" w:hAnsi="Arial" w:cs="Arial"/>
          <w:sz w:val="20"/>
          <w:szCs w:val="20"/>
        </w:rPr>
        <w:t>„</w:t>
      </w:r>
      <w:r w:rsidR="00A530A5">
        <w:rPr>
          <w:rFonts w:ascii="Arial" w:hAnsi="Arial" w:cs="Arial"/>
          <w:sz w:val="20"/>
          <w:szCs w:val="20"/>
        </w:rPr>
        <w:t xml:space="preserve">Damit sind </w:t>
      </w:r>
      <w:r w:rsidR="00A82207">
        <w:rPr>
          <w:rFonts w:ascii="Arial" w:hAnsi="Arial" w:cs="Arial"/>
          <w:sz w:val="20"/>
          <w:szCs w:val="20"/>
        </w:rPr>
        <w:t xml:space="preserve">auch </w:t>
      </w:r>
      <w:r w:rsidR="00A530A5">
        <w:rPr>
          <w:rFonts w:ascii="Arial" w:hAnsi="Arial" w:cs="Arial"/>
          <w:sz w:val="20"/>
          <w:szCs w:val="20"/>
        </w:rPr>
        <w:t>hohe Anforderungen an Verpackungen verbunden: minimaler Abfall, Beitrag zur Energieeffizienz,</w:t>
      </w:r>
      <w:r w:rsidR="00E745F2">
        <w:rPr>
          <w:rFonts w:ascii="Arial" w:hAnsi="Arial" w:cs="Arial"/>
          <w:sz w:val="20"/>
          <w:szCs w:val="20"/>
        </w:rPr>
        <w:t xml:space="preserve"> Produktschutz und -</w:t>
      </w:r>
      <w:r w:rsidR="00891401">
        <w:rPr>
          <w:rFonts w:ascii="Arial" w:hAnsi="Arial" w:cs="Arial"/>
          <w:sz w:val="20"/>
          <w:szCs w:val="20"/>
        </w:rPr>
        <w:t xml:space="preserve">präsentation. </w:t>
      </w:r>
      <w:r w:rsidR="0046353D">
        <w:rPr>
          <w:rFonts w:ascii="Arial" w:hAnsi="Arial" w:cs="Arial"/>
          <w:sz w:val="20"/>
          <w:szCs w:val="20"/>
        </w:rPr>
        <w:t>Gute Ve</w:t>
      </w:r>
      <w:r w:rsidR="0046353D">
        <w:rPr>
          <w:rFonts w:ascii="Arial" w:hAnsi="Arial" w:cs="Arial"/>
          <w:sz w:val="20"/>
          <w:szCs w:val="20"/>
        </w:rPr>
        <w:t>r</w:t>
      </w:r>
      <w:r w:rsidR="0046353D">
        <w:rPr>
          <w:rFonts w:ascii="Arial" w:hAnsi="Arial" w:cs="Arial"/>
          <w:sz w:val="20"/>
          <w:szCs w:val="20"/>
        </w:rPr>
        <w:t>packung soll nachhaltig die Wertschätzung für ein Produkt steigern.“</w:t>
      </w:r>
    </w:p>
    <w:p w:rsidR="00AA02E4" w:rsidRDefault="005E031E" w:rsidP="00AA02E4">
      <w:pPr>
        <w:spacing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87A02">
        <w:rPr>
          <w:rFonts w:ascii="Arial" w:hAnsi="Arial" w:cs="Arial"/>
          <w:sz w:val="20"/>
          <w:szCs w:val="20"/>
        </w:rPr>
        <w:t>Kunststoffe als Verpackungen, die nach wie vor zu großen Teilen auf Rohöl basieren, werden nicht mehr lange funktionieren</w:t>
      </w:r>
      <w:r>
        <w:rPr>
          <w:rFonts w:ascii="Arial" w:hAnsi="Arial" w:cs="Arial"/>
          <w:sz w:val="20"/>
          <w:szCs w:val="20"/>
        </w:rPr>
        <w:t>“, äußerte</w:t>
      </w:r>
      <w:r w:rsidRPr="005E031E">
        <w:rPr>
          <w:rFonts w:ascii="Arial" w:hAnsi="Arial" w:cs="Arial"/>
          <w:sz w:val="20"/>
          <w:szCs w:val="20"/>
        </w:rPr>
        <w:t xml:space="preserve"> </w:t>
      </w:r>
      <w:r w:rsidR="00191655">
        <w:rPr>
          <w:rFonts w:ascii="Arial" w:hAnsi="Arial" w:cs="Arial"/>
          <w:sz w:val="20"/>
          <w:szCs w:val="20"/>
        </w:rPr>
        <w:t>Erich Weber</w:t>
      </w:r>
      <w:r>
        <w:rPr>
          <w:rFonts w:ascii="Arial" w:hAnsi="Arial" w:cs="Arial"/>
          <w:sz w:val="20"/>
          <w:szCs w:val="20"/>
        </w:rPr>
        <w:t xml:space="preserve">, </w:t>
      </w:r>
      <w:r w:rsidR="000D2BF8">
        <w:rPr>
          <w:rFonts w:ascii="Arial" w:hAnsi="Arial" w:cs="Arial"/>
          <w:sz w:val="20"/>
          <w:szCs w:val="20"/>
        </w:rPr>
        <w:t>S</w:t>
      </w:r>
      <w:r w:rsidR="00191655">
        <w:rPr>
          <w:rFonts w:ascii="Arial" w:hAnsi="Arial" w:cs="Arial"/>
          <w:sz w:val="20"/>
          <w:szCs w:val="20"/>
        </w:rPr>
        <w:t>tel</w:t>
      </w:r>
      <w:r w:rsidR="00191655">
        <w:rPr>
          <w:rFonts w:ascii="Arial" w:hAnsi="Arial" w:cs="Arial"/>
          <w:sz w:val="20"/>
          <w:szCs w:val="20"/>
        </w:rPr>
        <w:t>l</w:t>
      </w:r>
      <w:r w:rsidR="00191655">
        <w:rPr>
          <w:rFonts w:ascii="Arial" w:hAnsi="Arial" w:cs="Arial"/>
          <w:sz w:val="20"/>
          <w:szCs w:val="20"/>
        </w:rPr>
        <w:t xml:space="preserve">vertretender </w:t>
      </w:r>
      <w:r>
        <w:rPr>
          <w:rFonts w:ascii="Arial" w:hAnsi="Arial" w:cs="Arial"/>
          <w:sz w:val="20"/>
          <w:szCs w:val="20"/>
        </w:rPr>
        <w:t>Vorstandsvorsitzender der Deutschen Umweltstiftung</w:t>
      </w:r>
      <w:r w:rsidR="004D6D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klar seine Meinung zur Zukunftsfähigkeit verschiedener Verpackungssysteme</w:t>
      </w:r>
      <w:r w:rsidRPr="00987A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„</w:t>
      </w:r>
      <w:r w:rsidR="00A26C82" w:rsidRPr="00A26C82">
        <w:rPr>
          <w:rFonts w:ascii="Arial" w:hAnsi="Arial" w:cs="Arial"/>
          <w:sz w:val="20"/>
          <w:szCs w:val="20"/>
        </w:rPr>
        <w:t>In einer Zukunft ohne den endlichen Rohstoff Öl gibt es ausschließlich Verpackungen, die maximal recyclingfähig sind und aus nac</w:t>
      </w:r>
      <w:r w:rsidR="00A26C82">
        <w:rPr>
          <w:rFonts w:ascii="Arial" w:hAnsi="Arial" w:cs="Arial"/>
          <w:sz w:val="20"/>
          <w:szCs w:val="20"/>
        </w:rPr>
        <w:t>hwachsenden Rohstoffen best</w:t>
      </w:r>
      <w:r w:rsidR="00A26C82">
        <w:rPr>
          <w:rFonts w:ascii="Arial" w:hAnsi="Arial" w:cs="Arial"/>
          <w:sz w:val="20"/>
          <w:szCs w:val="20"/>
        </w:rPr>
        <w:t>e</w:t>
      </w:r>
      <w:r w:rsidR="00A26C82">
        <w:rPr>
          <w:rFonts w:ascii="Arial" w:hAnsi="Arial" w:cs="Arial"/>
          <w:sz w:val="20"/>
          <w:szCs w:val="20"/>
        </w:rPr>
        <w:t>hen</w:t>
      </w:r>
      <w:r w:rsidRPr="00987A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“ </w:t>
      </w:r>
      <w:r w:rsidR="00191655">
        <w:rPr>
          <w:rFonts w:ascii="Arial" w:hAnsi="Arial" w:cs="Arial"/>
          <w:sz w:val="20"/>
          <w:szCs w:val="20"/>
        </w:rPr>
        <w:t>Weber</w:t>
      </w:r>
      <w:r>
        <w:rPr>
          <w:rFonts w:ascii="Arial" w:hAnsi="Arial" w:cs="Arial"/>
          <w:sz w:val="20"/>
          <w:szCs w:val="20"/>
        </w:rPr>
        <w:t xml:space="preserve"> </w:t>
      </w:r>
      <w:r w:rsidR="00891401">
        <w:rPr>
          <w:rFonts w:ascii="Arial" w:hAnsi="Arial" w:cs="Arial"/>
          <w:sz w:val="20"/>
          <w:szCs w:val="20"/>
        </w:rPr>
        <w:t>lenk</w:t>
      </w:r>
      <w:r w:rsidR="009B7DDE">
        <w:rPr>
          <w:rFonts w:ascii="Arial" w:hAnsi="Arial" w:cs="Arial"/>
          <w:sz w:val="20"/>
          <w:szCs w:val="20"/>
        </w:rPr>
        <w:t>t</w:t>
      </w:r>
      <w:r w:rsidR="00891401">
        <w:rPr>
          <w:rFonts w:ascii="Arial" w:hAnsi="Arial" w:cs="Arial"/>
          <w:sz w:val="20"/>
          <w:szCs w:val="20"/>
        </w:rPr>
        <w:t>e den Blick</w:t>
      </w:r>
      <w:r>
        <w:rPr>
          <w:rFonts w:ascii="Arial" w:hAnsi="Arial" w:cs="Arial"/>
          <w:sz w:val="20"/>
          <w:szCs w:val="20"/>
        </w:rPr>
        <w:t xml:space="preserve"> auch</w:t>
      </w:r>
      <w:r w:rsidR="00891401">
        <w:rPr>
          <w:rFonts w:ascii="Arial" w:hAnsi="Arial" w:cs="Arial"/>
          <w:sz w:val="20"/>
          <w:szCs w:val="20"/>
        </w:rPr>
        <w:t xml:space="preserve"> auf das zunehmende ökologische Bewuss</w:t>
      </w:r>
      <w:r w:rsidR="00891401">
        <w:rPr>
          <w:rFonts w:ascii="Arial" w:hAnsi="Arial" w:cs="Arial"/>
          <w:sz w:val="20"/>
          <w:szCs w:val="20"/>
        </w:rPr>
        <w:t>t</w:t>
      </w:r>
      <w:r w:rsidR="00891401">
        <w:rPr>
          <w:rFonts w:ascii="Arial" w:hAnsi="Arial" w:cs="Arial"/>
          <w:sz w:val="20"/>
          <w:szCs w:val="20"/>
        </w:rPr>
        <w:t>sein der Verbraucher</w:t>
      </w:r>
      <w:r w:rsidR="00AA02E4">
        <w:rPr>
          <w:rFonts w:ascii="Arial" w:hAnsi="Arial" w:cs="Arial"/>
          <w:sz w:val="20"/>
          <w:szCs w:val="20"/>
        </w:rPr>
        <w:t>: „</w:t>
      </w:r>
      <w:r w:rsidR="00AA02E4" w:rsidRPr="00987A02">
        <w:rPr>
          <w:rFonts w:ascii="Arial" w:hAnsi="Arial" w:cs="Arial"/>
          <w:sz w:val="20"/>
          <w:szCs w:val="20"/>
        </w:rPr>
        <w:t>Noch vor zehn Jahren wurde die Wirtschaft alleine für die Umweltprobleme verantwortlich gemacht. Mittlerweile haben die Menschen gelernt, dass gerade nac</w:t>
      </w:r>
      <w:r w:rsidR="003677B4">
        <w:rPr>
          <w:rFonts w:ascii="Arial" w:hAnsi="Arial" w:cs="Arial"/>
          <w:sz w:val="20"/>
          <w:szCs w:val="20"/>
        </w:rPr>
        <w:t>hhaltiger Konsum damit zusammen</w:t>
      </w:r>
      <w:r w:rsidR="00AA02E4" w:rsidRPr="00987A02">
        <w:rPr>
          <w:rFonts w:ascii="Arial" w:hAnsi="Arial" w:cs="Arial"/>
          <w:sz w:val="20"/>
          <w:szCs w:val="20"/>
        </w:rPr>
        <w:t>hängt, wie sie sich selbst verhalten –</w:t>
      </w:r>
      <w:r w:rsidR="00891401">
        <w:rPr>
          <w:rFonts w:ascii="Arial" w:hAnsi="Arial" w:cs="Arial"/>
          <w:sz w:val="20"/>
          <w:szCs w:val="20"/>
        </w:rPr>
        <w:t xml:space="preserve"> und das spüren</w:t>
      </w:r>
      <w:r w:rsidR="00AA02E4" w:rsidRPr="00987A02">
        <w:rPr>
          <w:rFonts w:ascii="Arial" w:hAnsi="Arial" w:cs="Arial"/>
          <w:sz w:val="20"/>
          <w:szCs w:val="20"/>
        </w:rPr>
        <w:t xml:space="preserve"> auch </w:t>
      </w:r>
      <w:r w:rsidR="00891401">
        <w:rPr>
          <w:rFonts w:ascii="Arial" w:hAnsi="Arial" w:cs="Arial"/>
          <w:sz w:val="20"/>
          <w:szCs w:val="20"/>
        </w:rPr>
        <w:t xml:space="preserve">Handel und Konsumgüterhersteller.“ </w:t>
      </w:r>
    </w:p>
    <w:p w:rsidR="007F1611" w:rsidRDefault="00A574EC" w:rsidP="00A574EC">
      <w:pPr>
        <w:spacing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konnte </w:t>
      </w:r>
      <w:r w:rsidR="005E031E">
        <w:rPr>
          <w:rFonts w:ascii="Arial" w:hAnsi="Arial" w:cs="Arial"/>
          <w:sz w:val="20"/>
          <w:szCs w:val="20"/>
        </w:rPr>
        <w:t xml:space="preserve">Jörg </w:t>
      </w:r>
      <w:proofErr w:type="spellStart"/>
      <w:r w:rsidR="005E031E">
        <w:rPr>
          <w:rFonts w:ascii="Arial" w:hAnsi="Arial" w:cs="Arial"/>
          <w:sz w:val="20"/>
          <w:szCs w:val="20"/>
        </w:rPr>
        <w:t>Pretzel</w:t>
      </w:r>
      <w:proofErr w:type="spellEnd"/>
      <w:r w:rsidR="005E031E">
        <w:rPr>
          <w:rFonts w:ascii="Arial" w:hAnsi="Arial" w:cs="Arial"/>
          <w:sz w:val="20"/>
          <w:szCs w:val="20"/>
        </w:rPr>
        <w:t xml:space="preserve">, </w:t>
      </w:r>
      <w:r w:rsidR="005E031E" w:rsidRPr="00C33B1F">
        <w:rPr>
          <w:rFonts w:ascii="Arial" w:hAnsi="Arial" w:cs="Arial"/>
          <w:sz w:val="20"/>
          <w:szCs w:val="20"/>
        </w:rPr>
        <w:t xml:space="preserve">Geschäftsführer </w:t>
      </w:r>
      <w:r w:rsidR="005E031E">
        <w:rPr>
          <w:rFonts w:ascii="Arial" w:hAnsi="Arial" w:cs="Arial"/>
          <w:sz w:val="20"/>
          <w:szCs w:val="20"/>
        </w:rPr>
        <w:t xml:space="preserve">von </w:t>
      </w:r>
      <w:r w:rsidR="005E031E" w:rsidRPr="00C33B1F">
        <w:rPr>
          <w:rFonts w:ascii="Arial" w:hAnsi="Arial" w:cs="Arial"/>
          <w:sz w:val="20"/>
          <w:szCs w:val="20"/>
        </w:rPr>
        <w:t>GS1 Germany</w:t>
      </w:r>
      <w:r w:rsidR="005E03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bestätigen. Er</w:t>
      </w:r>
      <w:r w:rsidR="005E031E">
        <w:rPr>
          <w:rFonts w:ascii="Arial" w:hAnsi="Arial" w:cs="Arial"/>
          <w:sz w:val="20"/>
          <w:szCs w:val="20"/>
        </w:rPr>
        <w:t xml:space="preserve"> zitierte eine in seinem Haus entstandene Studie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derzufolge</w:t>
      </w:r>
      <w:proofErr w:type="spellEnd"/>
      <w:r>
        <w:rPr>
          <w:rFonts w:ascii="Arial" w:hAnsi="Arial" w:cs="Arial"/>
          <w:sz w:val="20"/>
          <w:szCs w:val="20"/>
        </w:rPr>
        <w:t xml:space="preserve"> sich die Konsu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güterbranche verstärkt für eine nachhaltige Verpackungsgestaltung einsetzen sollte. „Ansatzpunkte dafür sind die Verwendung alternativer Rohstoffe, die ganzheitliche Betrachtung des Verpackungssystems – von der Herstellung bis zum Recycling – und die Reduktion von Verpackung. Damit einher geht die Ressourcenschonung und Abfallvermeidung.“</w:t>
      </w:r>
    </w:p>
    <w:p w:rsidR="007F1611" w:rsidRDefault="007F16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57B3" w:rsidRDefault="00A35406" w:rsidP="00A574EC">
      <w:pPr>
        <w:spacing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Guido Fuchs, Projektleiter Nachhaltigkeit bei Coop, </w:t>
      </w:r>
      <w:r w:rsidR="00B65C4B">
        <w:rPr>
          <w:rFonts w:ascii="Arial" w:hAnsi="Arial" w:cs="Arial"/>
          <w:sz w:val="20"/>
          <w:szCs w:val="20"/>
        </w:rPr>
        <w:t>st</w:t>
      </w:r>
      <w:r w:rsidR="003677B4">
        <w:rPr>
          <w:rFonts w:ascii="Arial" w:hAnsi="Arial" w:cs="Arial"/>
          <w:sz w:val="20"/>
          <w:szCs w:val="20"/>
        </w:rPr>
        <w:t>rich</w:t>
      </w:r>
      <w:r w:rsidR="00B65C4B">
        <w:rPr>
          <w:rFonts w:ascii="Arial" w:hAnsi="Arial" w:cs="Arial"/>
          <w:sz w:val="20"/>
          <w:szCs w:val="20"/>
        </w:rPr>
        <w:t xml:space="preserve"> heraus, dass es </w:t>
      </w:r>
      <w:r w:rsidR="004057B3">
        <w:rPr>
          <w:rFonts w:ascii="Arial" w:hAnsi="Arial" w:cs="Arial"/>
          <w:sz w:val="20"/>
          <w:szCs w:val="20"/>
        </w:rPr>
        <w:t xml:space="preserve">bei </w:t>
      </w:r>
      <w:r w:rsidR="003677B4">
        <w:rPr>
          <w:rFonts w:ascii="Arial" w:hAnsi="Arial" w:cs="Arial"/>
          <w:sz w:val="20"/>
          <w:szCs w:val="20"/>
        </w:rPr>
        <w:t xml:space="preserve">der </w:t>
      </w:r>
      <w:r w:rsidR="004057B3">
        <w:rPr>
          <w:rFonts w:ascii="Arial" w:hAnsi="Arial" w:cs="Arial"/>
          <w:sz w:val="20"/>
          <w:szCs w:val="20"/>
        </w:rPr>
        <w:t xml:space="preserve">Verpackungsoptimierung </w:t>
      </w:r>
      <w:r w:rsidR="00B65C4B">
        <w:rPr>
          <w:rFonts w:ascii="Arial" w:hAnsi="Arial" w:cs="Arial"/>
          <w:sz w:val="20"/>
          <w:szCs w:val="20"/>
        </w:rPr>
        <w:t>nicht nur um die Redu</w:t>
      </w:r>
      <w:r w:rsidR="003677B4">
        <w:rPr>
          <w:rFonts w:ascii="Arial" w:hAnsi="Arial" w:cs="Arial"/>
          <w:sz w:val="20"/>
          <w:szCs w:val="20"/>
        </w:rPr>
        <w:t>ktion</w:t>
      </w:r>
      <w:r w:rsidR="004057B3">
        <w:rPr>
          <w:rFonts w:ascii="Arial" w:hAnsi="Arial" w:cs="Arial"/>
          <w:sz w:val="20"/>
          <w:szCs w:val="20"/>
        </w:rPr>
        <w:t xml:space="preserve"> </w:t>
      </w:r>
      <w:r w:rsidR="00B65C4B">
        <w:rPr>
          <w:rFonts w:ascii="Arial" w:hAnsi="Arial" w:cs="Arial"/>
          <w:sz w:val="20"/>
          <w:szCs w:val="20"/>
        </w:rPr>
        <w:t xml:space="preserve">von Verpackungen gehen kann. </w:t>
      </w:r>
      <w:r w:rsidR="00891401">
        <w:rPr>
          <w:rFonts w:ascii="Arial" w:hAnsi="Arial" w:cs="Arial"/>
          <w:sz w:val="20"/>
          <w:szCs w:val="20"/>
        </w:rPr>
        <w:t xml:space="preserve">„Keine Verpackung ist </w:t>
      </w:r>
      <w:r w:rsidR="005E031E">
        <w:rPr>
          <w:rFonts w:ascii="Arial" w:hAnsi="Arial" w:cs="Arial"/>
          <w:sz w:val="20"/>
          <w:szCs w:val="20"/>
        </w:rPr>
        <w:t>oft</w:t>
      </w:r>
      <w:r w:rsidR="00891401">
        <w:rPr>
          <w:rFonts w:ascii="Arial" w:hAnsi="Arial" w:cs="Arial"/>
          <w:sz w:val="20"/>
          <w:szCs w:val="20"/>
        </w:rPr>
        <w:t xml:space="preserve"> keine gute Lösung.</w:t>
      </w:r>
      <w:r w:rsidR="001761C0">
        <w:rPr>
          <w:rFonts w:ascii="Arial" w:hAnsi="Arial" w:cs="Arial"/>
          <w:sz w:val="20"/>
          <w:szCs w:val="20"/>
        </w:rPr>
        <w:t>“</w:t>
      </w:r>
      <w:r w:rsidR="00891401">
        <w:rPr>
          <w:rFonts w:ascii="Arial" w:hAnsi="Arial" w:cs="Arial"/>
          <w:sz w:val="20"/>
          <w:szCs w:val="20"/>
        </w:rPr>
        <w:t xml:space="preserve"> </w:t>
      </w:r>
      <w:r w:rsidR="005E031E">
        <w:rPr>
          <w:rFonts w:ascii="Arial" w:hAnsi="Arial" w:cs="Arial"/>
          <w:sz w:val="20"/>
          <w:szCs w:val="20"/>
        </w:rPr>
        <w:t>Eine nachhaltige</w:t>
      </w:r>
      <w:r w:rsidR="00891401">
        <w:rPr>
          <w:rFonts w:ascii="Arial" w:hAnsi="Arial" w:cs="Arial"/>
          <w:sz w:val="20"/>
          <w:szCs w:val="20"/>
        </w:rPr>
        <w:t xml:space="preserve"> Entsorgung </w:t>
      </w:r>
      <w:r w:rsidR="005E031E">
        <w:rPr>
          <w:rFonts w:ascii="Arial" w:hAnsi="Arial" w:cs="Arial"/>
          <w:sz w:val="20"/>
          <w:szCs w:val="20"/>
        </w:rPr>
        <w:t>sieht Fuchs durch bestehende</w:t>
      </w:r>
      <w:r w:rsidR="00891401">
        <w:rPr>
          <w:rFonts w:ascii="Arial" w:hAnsi="Arial" w:cs="Arial"/>
          <w:sz w:val="20"/>
          <w:szCs w:val="20"/>
        </w:rPr>
        <w:t xml:space="preserve"> Kreislaufsysteme</w:t>
      </w:r>
      <w:r w:rsidR="005E031E">
        <w:rPr>
          <w:rFonts w:ascii="Arial" w:hAnsi="Arial" w:cs="Arial"/>
          <w:sz w:val="20"/>
          <w:szCs w:val="20"/>
        </w:rPr>
        <w:t xml:space="preserve"> gewährleistet</w:t>
      </w:r>
      <w:r w:rsidR="004057B3">
        <w:rPr>
          <w:rFonts w:ascii="Arial" w:hAnsi="Arial" w:cs="Arial"/>
          <w:sz w:val="20"/>
          <w:szCs w:val="20"/>
        </w:rPr>
        <w:t>: „Die Sammlung von Verpackungsmaterialien macht dann Sinn, wenn es ein fläche</w:t>
      </w:r>
      <w:r w:rsidR="004057B3">
        <w:rPr>
          <w:rFonts w:ascii="Arial" w:hAnsi="Arial" w:cs="Arial"/>
          <w:sz w:val="20"/>
          <w:szCs w:val="20"/>
        </w:rPr>
        <w:t>n</w:t>
      </w:r>
      <w:r w:rsidR="004057B3">
        <w:rPr>
          <w:rFonts w:ascii="Arial" w:hAnsi="Arial" w:cs="Arial"/>
          <w:sz w:val="20"/>
          <w:szCs w:val="20"/>
        </w:rPr>
        <w:t>deckendes Sammel</w:t>
      </w:r>
      <w:r w:rsidR="009B7DDE">
        <w:rPr>
          <w:rFonts w:ascii="Arial" w:hAnsi="Arial" w:cs="Arial"/>
          <w:sz w:val="20"/>
          <w:szCs w:val="20"/>
        </w:rPr>
        <w:t>- und Recyclingsystem gibt, das</w:t>
      </w:r>
      <w:r w:rsidR="004057B3">
        <w:rPr>
          <w:rFonts w:ascii="Arial" w:hAnsi="Arial" w:cs="Arial"/>
          <w:sz w:val="20"/>
          <w:szCs w:val="20"/>
        </w:rPr>
        <w:t xml:space="preserve"> vom Verbraucher versta</w:t>
      </w:r>
      <w:r w:rsidR="004057B3">
        <w:rPr>
          <w:rFonts w:ascii="Arial" w:hAnsi="Arial" w:cs="Arial"/>
          <w:sz w:val="20"/>
          <w:szCs w:val="20"/>
        </w:rPr>
        <w:t>n</w:t>
      </w:r>
      <w:r w:rsidR="004057B3">
        <w:rPr>
          <w:rFonts w:ascii="Arial" w:hAnsi="Arial" w:cs="Arial"/>
          <w:sz w:val="20"/>
          <w:szCs w:val="20"/>
        </w:rPr>
        <w:t>den und akzeptiert wird. Bestes Beispiel ist der Stoffkreislauf des Altpapiers</w:t>
      </w:r>
      <w:r w:rsidR="00652836">
        <w:rPr>
          <w:rFonts w:ascii="Arial" w:hAnsi="Arial" w:cs="Arial"/>
          <w:sz w:val="20"/>
          <w:szCs w:val="20"/>
        </w:rPr>
        <w:t xml:space="preserve"> und der gebrauchten Wellpappe- und Kartonverpackungen im Handel</w:t>
      </w:r>
      <w:r w:rsidR="004057B3">
        <w:rPr>
          <w:rFonts w:ascii="Arial" w:hAnsi="Arial" w:cs="Arial"/>
          <w:sz w:val="20"/>
          <w:szCs w:val="20"/>
        </w:rPr>
        <w:t>.“</w:t>
      </w:r>
    </w:p>
    <w:p w:rsidR="00992EBC" w:rsidRDefault="004057B3" w:rsidP="004057B3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  <w:r w:rsidRPr="004057B3">
        <w:rPr>
          <w:rFonts w:ascii="Arial" w:hAnsi="Arial" w:cs="Arial"/>
          <w:sz w:val="20"/>
          <w:szCs w:val="20"/>
        </w:rPr>
        <w:t xml:space="preserve">Franz Speer, </w:t>
      </w:r>
      <w:proofErr w:type="spellStart"/>
      <w:r w:rsidRPr="004057B3">
        <w:rPr>
          <w:rFonts w:ascii="Arial" w:hAnsi="Arial" w:cs="Arial"/>
          <w:sz w:val="20"/>
          <w:szCs w:val="20"/>
        </w:rPr>
        <w:t>Director</w:t>
      </w:r>
      <w:proofErr w:type="spellEnd"/>
      <w:r w:rsidRPr="004057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7B3">
        <w:rPr>
          <w:rFonts w:ascii="Arial" w:hAnsi="Arial" w:cs="Arial"/>
          <w:sz w:val="20"/>
          <w:szCs w:val="20"/>
        </w:rPr>
        <w:t>Industry</w:t>
      </w:r>
      <w:proofErr w:type="spellEnd"/>
      <w:r w:rsidRPr="004057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7B3">
        <w:rPr>
          <w:rFonts w:ascii="Arial" w:hAnsi="Arial" w:cs="Arial"/>
          <w:sz w:val="20"/>
          <w:szCs w:val="20"/>
        </w:rPr>
        <w:t>Affairs</w:t>
      </w:r>
      <w:proofErr w:type="spellEnd"/>
      <w:r w:rsidRPr="004057B3">
        <w:rPr>
          <w:rFonts w:ascii="Arial" w:hAnsi="Arial" w:cs="Arial"/>
          <w:sz w:val="20"/>
          <w:szCs w:val="20"/>
        </w:rPr>
        <w:t xml:space="preserve"> International Sales Unit von Henkel, b</w:t>
      </w:r>
      <w:r w:rsidRPr="004057B3">
        <w:rPr>
          <w:rFonts w:ascii="Arial" w:hAnsi="Arial" w:cs="Arial"/>
          <w:sz w:val="20"/>
          <w:szCs w:val="20"/>
        </w:rPr>
        <w:t>e</w:t>
      </w:r>
      <w:r w:rsidRPr="004057B3">
        <w:rPr>
          <w:rFonts w:ascii="Arial" w:hAnsi="Arial" w:cs="Arial"/>
          <w:sz w:val="20"/>
          <w:szCs w:val="20"/>
        </w:rPr>
        <w:t>tonte</w:t>
      </w:r>
      <w:r>
        <w:rPr>
          <w:rFonts w:ascii="Arial" w:hAnsi="Arial" w:cs="Arial"/>
          <w:sz w:val="20"/>
          <w:szCs w:val="20"/>
        </w:rPr>
        <w:t>, dass Henkel eine führende Rolle im Bereich Nachhaltigkeit beanspruche</w:t>
      </w:r>
      <w:r w:rsidR="00652836">
        <w:rPr>
          <w:rFonts w:ascii="Arial" w:hAnsi="Arial" w:cs="Arial"/>
          <w:sz w:val="20"/>
          <w:szCs w:val="20"/>
        </w:rPr>
        <w:t>: „</w:t>
      </w:r>
      <w:r>
        <w:rPr>
          <w:rFonts w:ascii="Arial" w:hAnsi="Arial" w:cs="Arial"/>
          <w:sz w:val="20"/>
          <w:szCs w:val="20"/>
        </w:rPr>
        <w:t>Unsere Unternehmensstrategie: W</w:t>
      </w:r>
      <w:r w:rsidRPr="004057B3">
        <w:rPr>
          <w:rFonts w:ascii="Arial" w:hAnsi="Arial" w:cs="Arial"/>
          <w:sz w:val="20"/>
          <w:szCs w:val="20"/>
        </w:rPr>
        <w:t>ir müssen mit weniger Ressourcen mehr erreichen</w:t>
      </w:r>
      <w:r>
        <w:rPr>
          <w:rFonts w:ascii="Arial" w:hAnsi="Arial" w:cs="Arial"/>
          <w:sz w:val="20"/>
          <w:szCs w:val="20"/>
        </w:rPr>
        <w:t>.“</w:t>
      </w:r>
      <w:r w:rsidR="00992EBC">
        <w:rPr>
          <w:rFonts w:ascii="Arial" w:hAnsi="Arial" w:cs="Arial"/>
          <w:sz w:val="20"/>
          <w:szCs w:val="20"/>
        </w:rPr>
        <w:t xml:space="preserve"> Ziel sei eine Effizienzsteigerung im Zeitraum von 2011 bis 2015 von 30 Prozent. </w:t>
      </w:r>
      <w:r w:rsidR="003677B4">
        <w:rPr>
          <w:rFonts w:ascii="Arial" w:hAnsi="Arial" w:cs="Arial"/>
          <w:sz w:val="20"/>
          <w:szCs w:val="20"/>
        </w:rPr>
        <w:t xml:space="preserve">„Grundsätzlich folgen wir unternehmensweit den drei Prinzipien: vermeiden, vermindern, wiederverwerten. </w:t>
      </w:r>
      <w:r w:rsidR="00992EBC">
        <w:rPr>
          <w:rFonts w:ascii="Arial" w:hAnsi="Arial" w:cs="Arial"/>
          <w:sz w:val="20"/>
          <w:szCs w:val="20"/>
        </w:rPr>
        <w:t>Wir se</w:t>
      </w:r>
      <w:r w:rsidR="008672BF">
        <w:rPr>
          <w:rFonts w:ascii="Arial" w:hAnsi="Arial" w:cs="Arial"/>
          <w:sz w:val="20"/>
          <w:szCs w:val="20"/>
        </w:rPr>
        <w:t xml:space="preserve">tzen vor allem auf Materialien, </w:t>
      </w:r>
      <w:r w:rsidR="00992EBC">
        <w:rPr>
          <w:rFonts w:ascii="Arial" w:hAnsi="Arial" w:cs="Arial"/>
          <w:sz w:val="20"/>
          <w:szCs w:val="20"/>
        </w:rPr>
        <w:t>für die öffentliche Recycling-Systeme bestehen. Bis 2015 streben wir an, au</w:t>
      </w:r>
      <w:r w:rsidR="00992EBC">
        <w:rPr>
          <w:rFonts w:ascii="Arial" w:hAnsi="Arial" w:cs="Arial"/>
          <w:sz w:val="20"/>
          <w:szCs w:val="20"/>
        </w:rPr>
        <w:t>s</w:t>
      </w:r>
      <w:r w:rsidR="00992EBC">
        <w:rPr>
          <w:rFonts w:ascii="Arial" w:hAnsi="Arial" w:cs="Arial"/>
          <w:sz w:val="20"/>
          <w:szCs w:val="20"/>
        </w:rPr>
        <w:t>schließlich recycelbare Verp</w:t>
      </w:r>
      <w:r w:rsidR="00891401">
        <w:rPr>
          <w:rFonts w:ascii="Arial" w:hAnsi="Arial" w:cs="Arial"/>
          <w:sz w:val="20"/>
          <w:szCs w:val="20"/>
        </w:rPr>
        <w:t>ackungsmaterialien einzusetzen</w:t>
      </w:r>
      <w:r w:rsidR="003677B4">
        <w:rPr>
          <w:rFonts w:ascii="Arial" w:hAnsi="Arial" w:cs="Arial"/>
          <w:sz w:val="20"/>
          <w:szCs w:val="20"/>
        </w:rPr>
        <w:t xml:space="preserve"> für Märkte mit regionalen Sammel- und Recyclingsystemen. </w:t>
      </w:r>
      <w:r w:rsidR="00E92B00">
        <w:rPr>
          <w:rFonts w:ascii="Arial" w:hAnsi="Arial" w:cs="Arial"/>
          <w:sz w:val="20"/>
          <w:szCs w:val="20"/>
        </w:rPr>
        <w:t xml:space="preserve">Das heißt auch: </w:t>
      </w:r>
      <w:r w:rsidR="003677B4">
        <w:rPr>
          <w:rFonts w:ascii="Arial" w:hAnsi="Arial" w:cs="Arial"/>
          <w:sz w:val="20"/>
          <w:szCs w:val="20"/>
        </w:rPr>
        <w:t xml:space="preserve">Bis 2015 </w:t>
      </w:r>
      <w:r w:rsidR="00992EBC">
        <w:rPr>
          <w:rFonts w:ascii="Arial" w:hAnsi="Arial" w:cs="Arial"/>
          <w:sz w:val="20"/>
          <w:szCs w:val="20"/>
        </w:rPr>
        <w:t xml:space="preserve"> Einsatz von 100 Prozent</w:t>
      </w:r>
      <w:r w:rsidR="003677B4">
        <w:rPr>
          <w:rFonts w:ascii="Arial" w:hAnsi="Arial" w:cs="Arial"/>
          <w:sz w:val="20"/>
          <w:szCs w:val="20"/>
        </w:rPr>
        <w:t xml:space="preserve"> recyceltem Papier- und Kartonmaterial oder, wo erforderlich, von Frischfasern, die zu 100 </w:t>
      </w:r>
      <w:r w:rsidR="00992EBC">
        <w:rPr>
          <w:rFonts w:ascii="Arial" w:hAnsi="Arial" w:cs="Arial"/>
          <w:sz w:val="20"/>
          <w:szCs w:val="20"/>
        </w:rPr>
        <w:t>Prozent aus nachhaltiger Forstwirtschaft sta</w:t>
      </w:r>
      <w:r w:rsidR="00992EBC">
        <w:rPr>
          <w:rFonts w:ascii="Arial" w:hAnsi="Arial" w:cs="Arial"/>
          <w:sz w:val="20"/>
          <w:szCs w:val="20"/>
        </w:rPr>
        <w:t>m</w:t>
      </w:r>
      <w:r w:rsidR="00992EBC">
        <w:rPr>
          <w:rFonts w:ascii="Arial" w:hAnsi="Arial" w:cs="Arial"/>
          <w:sz w:val="20"/>
          <w:szCs w:val="20"/>
        </w:rPr>
        <w:t>men.“</w:t>
      </w:r>
    </w:p>
    <w:p w:rsidR="00992EBC" w:rsidRDefault="00992EBC" w:rsidP="00987A02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</w:p>
    <w:p w:rsidR="008672BF" w:rsidRDefault="008672BF" w:rsidP="00987A02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„Die Einschätzungen der Fachleute bestätigen uns in der Überzeugung, dass Kreislaufwirtschaftssystemen die Zukunft gehört“, zieht Gross das Fazit der Veranstaltung. „Und das heißt: Papierbasierte Verpackungen sind fit für den Konsum von morgen.“</w:t>
      </w:r>
    </w:p>
    <w:p w:rsidR="00323643" w:rsidRDefault="00323643" w:rsidP="00987A02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</w:p>
    <w:p w:rsidR="0002711A" w:rsidRDefault="00891401" w:rsidP="00323643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Druckfähige Bilder der Veranstaltung</w:t>
      </w:r>
      <w:r w:rsidR="0002711A">
        <w:rPr>
          <w:rFonts w:ascii="Arial" w:hAnsi="Arial" w:cs="Arial"/>
          <w:sz w:val="20"/>
          <w:szCs w:val="20"/>
        </w:rPr>
        <w:t xml:space="preserve"> finden Sie unter</w:t>
      </w:r>
      <w:r w:rsidR="007F752D">
        <w:rPr>
          <w:rFonts w:ascii="Arial" w:hAnsi="Arial" w:cs="Arial"/>
          <w:sz w:val="20"/>
          <w:szCs w:val="20"/>
        </w:rPr>
        <w:t>:</w:t>
      </w:r>
    </w:p>
    <w:p w:rsidR="00323643" w:rsidRDefault="007F1611" w:rsidP="00323643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  <w:hyperlink r:id="rId8" w:history="1">
        <w:r w:rsidR="00565F8B" w:rsidRPr="00BE1F53">
          <w:rPr>
            <w:rStyle w:val="Hyperlink"/>
            <w:rFonts w:ascii="Arial" w:hAnsi="Arial" w:cs="Arial"/>
            <w:sz w:val="20"/>
            <w:szCs w:val="20"/>
          </w:rPr>
          <w:t>http://oekologisch-verpacken.com/presse/bildmaterial/</w:t>
        </w:r>
      </w:hyperlink>
      <w:r w:rsidR="00565F8B">
        <w:rPr>
          <w:rFonts w:ascii="Arial" w:hAnsi="Arial" w:cs="Arial"/>
          <w:sz w:val="20"/>
          <w:szCs w:val="20"/>
        </w:rPr>
        <w:t xml:space="preserve"> </w:t>
      </w:r>
      <w:r w:rsidR="00323643">
        <w:rPr>
          <w:rFonts w:ascii="Arial" w:hAnsi="Arial" w:cs="Arial"/>
          <w:sz w:val="20"/>
          <w:szCs w:val="20"/>
        </w:rPr>
        <w:t xml:space="preserve"> </w:t>
      </w:r>
    </w:p>
    <w:p w:rsidR="00323643" w:rsidRDefault="00323643" w:rsidP="00323643">
      <w:pPr>
        <w:spacing w:after="0" w:line="300" w:lineRule="exact"/>
        <w:ind w:right="1985"/>
        <w:rPr>
          <w:rFonts w:ascii="Arial" w:hAnsi="Arial" w:cs="Arial"/>
          <w:i/>
          <w:sz w:val="20"/>
          <w:szCs w:val="20"/>
        </w:rPr>
      </w:pPr>
    </w:p>
    <w:p w:rsidR="00323643" w:rsidRPr="00323643" w:rsidRDefault="00323643" w:rsidP="00323643">
      <w:pPr>
        <w:spacing w:after="0" w:line="300" w:lineRule="exact"/>
        <w:ind w:right="1985"/>
        <w:rPr>
          <w:rFonts w:ascii="Arial" w:hAnsi="Arial" w:cs="Arial"/>
          <w:i/>
          <w:sz w:val="20"/>
          <w:szCs w:val="20"/>
        </w:rPr>
      </w:pPr>
      <w:r w:rsidRPr="00323643">
        <w:rPr>
          <w:rFonts w:ascii="Arial" w:hAnsi="Arial" w:cs="Arial"/>
          <w:i/>
          <w:sz w:val="20"/>
          <w:szCs w:val="20"/>
        </w:rPr>
        <w:t>Zum Forum Ökologisch Verpacken (FÖV)</w:t>
      </w:r>
      <w:r w:rsidR="008672BF">
        <w:rPr>
          <w:rFonts w:ascii="Arial" w:hAnsi="Arial" w:cs="Arial"/>
          <w:i/>
          <w:sz w:val="20"/>
          <w:szCs w:val="20"/>
        </w:rPr>
        <w:t>:</w:t>
      </w:r>
    </w:p>
    <w:p w:rsidR="002564A0" w:rsidRDefault="00955183" w:rsidP="00323643">
      <w:pPr>
        <w:spacing w:after="0" w:line="300" w:lineRule="exact"/>
        <w:ind w:right="1985"/>
        <w:rPr>
          <w:rFonts w:ascii="Arial" w:hAnsi="Arial" w:cs="Arial"/>
          <w:i/>
          <w:sz w:val="20"/>
          <w:szCs w:val="20"/>
        </w:rPr>
      </w:pPr>
      <w:r w:rsidRPr="001C0B0E">
        <w:rPr>
          <w:rFonts w:ascii="Arial" w:hAnsi="Arial" w:cs="Arial"/>
          <w:i/>
          <w:sz w:val="20"/>
          <w:szCs w:val="20"/>
        </w:rPr>
        <w:t xml:space="preserve">Das FÖV ist eine </w:t>
      </w:r>
      <w:r w:rsidR="002564A0" w:rsidRPr="00D631DD">
        <w:rPr>
          <w:rFonts w:ascii="Arial" w:hAnsi="Arial" w:cs="Arial"/>
          <w:i/>
          <w:sz w:val="20"/>
          <w:szCs w:val="20"/>
        </w:rPr>
        <w:t>von den deutsc</w:t>
      </w:r>
      <w:r w:rsidR="002564A0">
        <w:rPr>
          <w:rFonts w:ascii="Arial" w:hAnsi="Arial" w:cs="Arial"/>
          <w:i/>
          <w:sz w:val="20"/>
          <w:szCs w:val="20"/>
        </w:rPr>
        <w:t>hsprachigen Wellpappenverbänden</w:t>
      </w:r>
    </w:p>
    <w:p w:rsidR="00955183" w:rsidRPr="00323643" w:rsidRDefault="002564A0" w:rsidP="00323643">
      <w:pPr>
        <w:spacing w:after="0" w:line="300" w:lineRule="exact"/>
        <w:ind w:right="1985"/>
        <w:rPr>
          <w:rFonts w:ascii="Arial" w:hAnsi="Arial" w:cs="Arial"/>
          <w:sz w:val="20"/>
          <w:szCs w:val="20"/>
        </w:rPr>
      </w:pPr>
      <w:r w:rsidRPr="00D631DD">
        <w:rPr>
          <w:rFonts w:ascii="Arial" w:hAnsi="Arial" w:cs="Arial"/>
          <w:i/>
          <w:sz w:val="20"/>
          <w:szCs w:val="20"/>
        </w:rPr>
        <w:t>gegründete Denkfabrik. Gemeinsam mit Herstellern und Verbänden</w:t>
      </w:r>
      <w:r w:rsidR="007F1611">
        <w:rPr>
          <w:rFonts w:ascii="Arial" w:hAnsi="Arial" w:cs="Arial"/>
          <w:i/>
          <w:sz w:val="20"/>
          <w:szCs w:val="20"/>
        </w:rPr>
        <w:t xml:space="preserve"> anderer Verpackungsbranchen </w:t>
      </w:r>
      <w:r w:rsidRPr="00D631DD">
        <w:rPr>
          <w:rFonts w:ascii="Arial" w:hAnsi="Arial" w:cs="Arial"/>
          <w:i/>
          <w:sz w:val="20"/>
          <w:szCs w:val="20"/>
        </w:rPr>
        <w:t>will FÖV den Dialog zwischen Experten und Verwendern fördern und damit den Wert der Kreislaufwirtschaft stärken.</w:t>
      </w:r>
    </w:p>
    <w:p w:rsidR="00955183" w:rsidRDefault="00955183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883914" w:rsidRPr="00B5722B" w:rsidRDefault="00883914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B5722B">
        <w:rPr>
          <w:rFonts w:ascii="Arial" w:hAnsi="Arial" w:cs="Arial"/>
          <w:sz w:val="20"/>
          <w:szCs w:val="20"/>
        </w:rPr>
        <w:t>Pressekontakt:</w:t>
      </w:r>
    </w:p>
    <w:p w:rsidR="00B5722B" w:rsidRPr="00B5722B" w:rsidRDefault="00B5722B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B5722B">
        <w:rPr>
          <w:rFonts w:ascii="Arial" w:hAnsi="Arial" w:cs="Arial"/>
          <w:sz w:val="20"/>
          <w:szCs w:val="20"/>
        </w:rPr>
        <w:t>Katharina Weber</w:t>
      </w:r>
    </w:p>
    <w:p w:rsidR="00C33B1F" w:rsidRPr="00B5722B" w:rsidRDefault="00B5722B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B5722B">
        <w:rPr>
          <w:rFonts w:ascii="Arial" w:hAnsi="Arial" w:cs="Arial"/>
          <w:sz w:val="20"/>
          <w:szCs w:val="20"/>
        </w:rPr>
        <w:t>SEA Public Relations GmbH</w:t>
      </w:r>
    </w:p>
    <w:p w:rsidR="00C33B1F" w:rsidRPr="00B5722B" w:rsidRDefault="00C33B1F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B5722B">
        <w:rPr>
          <w:rFonts w:ascii="Arial" w:hAnsi="Arial" w:cs="Arial"/>
          <w:sz w:val="20"/>
          <w:szCs w:val="20"/>
        </w:rPr>
        <w:t>Bockenheimer Landstraße 31</w:t>
      </w:r>
      <w:bookmarkStart w:id="0" w:name="_GoBack"/>
      <w:bookmarkEnd w:id="0"/>
    </w:p>
    <w:p w:rsidR="00C33B1F" w:rsidRPr="00B5722B" w:rsidRDefault="00C33B1F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B5722B">
        <w:rPr>
          <w:rFonts w:ascii="Arial" w:hAnsi="Arial" w:cs="Arial"/>
          <w:sz w:val="20"/>
          <w:szCs w:val="20"/>
        </w:rPr>
        <w:t>D-60325 Frankfurt am Main</w:t>
      </w:r>
    </w:p>
    <w:p w:rsidR="007F1611" w:rsidRPr="007F1611" w:rsidRDefault="00B5722B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  <w:lang w:val="en-US"/>
        </w:rPr>
      </w:pPr>
      <w:r w:rsidRPr="007F1611">
        <w:rPr>
          <w:rFonts w:ascii="Arial" w:hAnsi="Arial" w:cs="Arial"/>
          <w:sz w:val="20"/>
          <w:szCs w:val="20"/>
          <w:lang w:val="en-US"/>
        </w:rPr>
        <w:t>Tel.: +49 69 170071-67</w:t>
      </w:r>
      <w:r w:rsidR="00C33B1F" w:rsidRPr="007F1611">
        <w:rPr>
          <w:rFonts w:ascii="Arial" w:hAnsi="Arial" w:cs="Arial"/>
          <w:sz w:val="20"/>
          <w:szCs w:val="20"/>
          <w:lang w:val="en-US"/>
        </w:rPr>
        <w:br/>
        <w:t xml:space="preserve">Fax: +49 69 170071-37 </w:t>
      </w:r>
    </w:p>
    <w:p w:rsidR="00D93D79" w:rsidRPr="007F1611" w:rsidRDefault="00B5722B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  <w:lang w:val="en-US"/>
        </w:rPr>
      </w:pPr>
      <w:r w:rsidRPr="007F1611">
        <w:rPr>
          <w:rFonts w:ascii="Arial" w:hAnsi="Arial" w:cs="Arial"/>
          <w:sz w:val="20"/>
          <w:szCs w:val="20"/>
          <w:lang w:val="en-US"/>
        </w:rPr>
        <w:t>Katharina.weber@sea-pr.de</w:t>
      </w:r>
      <w:r w:rsidR="00C33B1F" w:rsidRPr="007F1611">
        <w:rPr>
          <w:rFonts w:ascii="Arial" w:hAnsi="Arial" w:cs="Arial"/>
          <w:sz w:val="20"/>
          <w:szCs w:val="20"/>
          <w:lang w:val="en-US"/>
        </w:rPr>
        <w:br/>
      </w:r>
    </w:p>
    <w:sectPr w:rsidR="00D93D79" w:rsidRPr="007F1611" w:rsidSect="00610C2C">
      <w:headerReference w:type="default" r:id="rId9"/>
      <w:pgSz w:w="11906" w:h="16838"/>
      <w:pgMar w:top="1843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B6" w:rsidRDefault="00F944B6" w:rsidP="002942E3">
      <w:pPr>
        <w:spacing w:after="0" w:line="240" w:lineRule="auto"/>
      </w:pPr>
      <w:r>
        <w:separator/>
      </w:r>
    </w:p>
  </w:endnote>
  <w:endnote w:type="continuationSeparator" w:id="0">
    <w:p w:rsidR="00F944B6" w:rsidRDefault="00F944B6" w:rsidP="002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B6" w:rsidRDefault="00F944B6" w:rsidP="002942E3">
      <w:pPr>
        <w:spacing w:after="0" w:line="240" w:lineRule="auto"/>
      </w:pPr>
      <w:r>
        <w:separator/>
      </w:r>
    </w:p>
  </w:footnote>
  <w:footnote w:type="continuationSeparator" w:id="0">
    <w:p w:rsidR="00F944B6" w:rsidRDefault="00F944B6" w:rsidP="0029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E3" w:rsidRDefault="0069751B" w:rsidP="002B732F">
    <w:pPr>
      <w:pStyle w:val="Kopfzeile"/>
      <w:tabs>
        <w:tab w:val="clear" w:pos="9072"/>
        <w:tab w:val="right" w:pos="9639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158115</wp:posOffset>
          </wp:positionV>
          <wp:extent cx="1410335" cy="57150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4568825</wp:posOffset>
          </wp:positionH>
          <wp:positionV relativeFrom="page">
            <wp:posOffset>1369695</wp:posOffset>
          </wp:positionV>
          <wp:extent cx="2008505" cy="2138045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B"/>
    <w:rsid w:val="0002711A"/>
    <w:rsid w:val="00032276"/>
    <w:rsid w:val="00036428"/>
    <w:rsid w:val="0006794C"/>
    <w:rsid w:val="00074E54"/>
    <w:rsid w:val="00076E49"/>
    <w:rsid w:val="00083688"/>
    <w:rsid w:val="00087B8C"/>
    <w:rsid w:val="0009460C"/>
    <w:rsid w:val="0009699C"/>
    <w:rsid w:val="000D2BF8"/>
    <w:rsid w:val="000D3000"/>
    <w:rsid w:val="000E12BF"/>
    <w:rsid w:val="000E7753"/>
    <w:rsid w:val="000F25B9"/>
    <w:rsid w:val="0010567A"/>
    <w:rsid w:val="00115B08"/>
    <w:rsid w:val="00120947"/>
    <w:rsid w:val="0014230B"/>
    <w:rsid w:val="00144FCB"/>
    <w:rsid w:val="00145694"/>
    <w:rsid w:val="001761C0"/>
    <w:rsid w:val="00191655"/>
    <w:rsid w:val="001A3FEA"/>
    <w:rsid w:val="001C0B0E"/>
    <w:rsid w:val="001C5AEB"/>
    <w:rsid w:val="001F0233"/>
    <w:rsid w:val="00200DD4"/>
    <w:rsid w:val="00224D93"/>
    <w:rsid w:val="002434F1"/>
    <w:rsid w:val="002475B2"/>
    <w:rsid w:val="002564A0"/>
    <w:rsid w:val="002746B5"/>
    <w:rsid w:val="002942E3"/>
    <w:rsid w:val="002B732F"/>
    <w:rsid w:val="002D0226"/>
    <w:rsid w:val="002F5881"/>
    <w:rsid w:val="00323643"/>
    <w:rsid w:val="00326C38"/>
    <w:rsid w:val="00327960"/>
    <w:rsid w:val="003665E0"/>
    <w:rsid w:val="003677B4"/>
    <w:rsid w:val="003926B7"/>
    <w:rsid w:val="003B1169"/>
    <w:rsid w:val="004057B3"/>
    <w:rsid w:val="00406EB4"/>
    <w:rsid w:val="004416E8"/>
    <w:rsid w:val="0046353D"/>
    <w:rsid w:val="00491E5D"/>
    <w:rsid w:val="004B658B"/>
    <w:rsid w:val="004D2499"/>
    <w:rsid w:val="004D6DFC"/>
    <w:rsid w:val="005213DF"/>
    <w:rsid w:val="00562A29"/>
    <w:rsid w:val="00565F8B"/>
    <w:rsid w:val="00566ABF"/>
    <w:rsid w:val="00566F6A"/>
    <w:rsid w:val="00580D3C"/>
    <w:rsid w:val="00582BF3"/>
    <w:rsid w:val="005864CB"/>
    <w:rsid w:val="0059071D"/>
    <w:rsid w:val="00591DE0"/>
    <w:rsid w:val="005D4FDF"/>
    <w:rsid w:val="005E031E"/>
    <w:rsid w:val="0060038E"/>
    <w:rsid w:val="00601C28"/>
    <w:rsid w:val="00610C2C"/>
    <w:rsid w:val="006436AD"/>
    <w:rsid w:val="00644CB5"/>
    <w:rsid w:val="00645C32"/>
    <w:rsid w:val="00652836"/>
    <w:rsid w:val="0069316A"/>
    <w:rsid w:val="0069751B"/>
    <w:rsid w:val="006C0290"/>
    <w:rsid w:val="006E42F8"/>
    <w:rsid w:val="006E5972"/>
    <w:rsid w:val="007005FA"/>
    <w:rsid w:val="007042DE"/>
    <w:rsid w:val="007313B3"/>
    <w:rsid w:val="0073675F"/>
    <w:rsid w:val="007464F9"/>
    <w:rsid w:val="00775974"/>
    <w:rsid w:val="00784298"/>
    <w:rsid w:val="00795932"/>
    <w:rsid w:val="007C7A9D"/>
    <w:rsid w:val="007D2D75"/>
    <w:rsid w:val="007D3033"/>
    <w:rsid w:val="007D3A35"/>
    <w:rsid w:val="007D6FB3"/>
    <w:rsid w:val="007F1611"/>
    <w:rsid w:val="007F752D"/>
    <w:rsid w:val="00814737"/>
    <w:rsid w:val="008249EE"/>
    <w:rsid w:val="00847EC7"/>
    <w:rsid w:val="008672BF"/>
    <w:rsid w:val="0087293C"/>
    <w:rsid w:val="00883914"/>
    <w:rsid w:val="00891401"/>
    <w:rsid w:val="008B033F"/>
    <w:rsid w:val="008F615E"/>
    <w:rsid w:val="008F7007"/>
    <w:rsid w:val="00907442"/>
    <w:rsid w:val="00922D1A"/>
    <w:rsid w:val="00933118"/>
    <w:rsid w:val="00934606"/>
    <w:rsid w:val="009364F3"/>
    <w:rsid w:val="00955183"/>
    <w:rsid w:val="009877FF"/>
    <w:rsid w:val="00987A02"/>
    <w:rsid w:val="00992EBC"/>
    <w:rsid w:val="009B7DDE"/>
    <w:rsid w:val="009C3BF3"/>
    <w:rsid w:val="009C4E17"/>
    <w:rsid w:val="009D04F9"/>
    <w:rsid w:val="009F4A1F"/>
    <w:rsid w:val="00A22009"/>
    <w:rsid w:val="00A26C82"/>
    <w:rsid w:val="00A34B74"/>
    <w:rsid w:val="00A35406"/>
    <w:rsid w:val="00A423E3"/>
    <w:rsid w:val="00A530A5"/>
    <w:rsid w:val="00A574EC"/>
    <w:rsid w:val="00A82207"/>
    <w:rsid w:val="00AA02E4"/>
    <w:rsid w:val="00AC3D8F"/>
    <w:rsid w:val="00AC752A"/>
    <w:rsid w:val="00AE6B18"/>
    <w:rsid w:val="00B36A84"/>
    <w:rsid w:val="00B53837"/>
    <w:rsid w:val="00B5722B"/>
    <w:rsid w:val="00B65C4B"/>
    <w:rsid w:val="00BB1069"/>
    <w:rsid w:val="00BC4D2B"/>
    <w:rsid w:val="00BC57D0"/>
    <w:rsid w:val="00BF3A37"/>
    <w:rsid w:val="00C02511"/>
    <w:rsid w:val="00C33B1F"/>
    <w:rsid w:val="00C848F8"/>
    <w:rsid w:val="00C86DA7"/>
    <w:rsid w:val="00CA007D"/>
    <w:rsid w:val="00CA1078"/>
    <w:rsid w:val="00CE0B57"/>
    <w:rsid w:val="00CE25A3"/>
    <w:rsid w:val="00D05F34"/>
    <w:rsid w:val="00D22515"/>
    <w:rsid w:val="00D364F4"/>
    <w:rsid w:val="00D8198D"/>
    <w:rsid w:val="00D93D79"/>
    <w:rsid w:val="00DC28F4"/>
    <w:rsid w:val="00DE5ACF"/>
    <w:rsid w:val="00DF2371"/>
    <w:rsid w:val="00E00BE0"/>
    <w:rsid w:val="00E21CE3"/>
    <w:rsid w:val="00E4213B"/>
    <w:rsid w:val="00E66366"/>
    <w:rsid w:val="00E745F2"/>
    <w:rsid w:val="00E9000D"/>
    <w:rsid w:val="00E92B00"/>
    <w:rsid w:val="00E94247"/>
    <w:rsid w:val="00EA34EE"/>
    <w:rsid w:val="00EC0B1F"/>
    <w:rsid w:val="00ED115B"/>
    <w:rsid w:val="00EE19BA"/>
    <w:rsid w:val="00F944B6"/>
    <w:rsid w:val="00FB31A8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3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ologisch-verpacken.com/presse/bildmateri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DW\VDW_Allgemein\VDW_CorporateDesign\F&#214;V\F&#214;V_Briefpapier_WordVorlage\121105_F&#214;V_Brie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1FC5-53E2-4C4E-B5A8-ED0A4FB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121105_FÖV_Briefbogen</Template>
  <TotalTime>0</TotalTime>
  <Pages>2</Pages>
  <Words>697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Weber</dc:creator>
  <cp:lastModifiedBy>Dorothee Schönhofer</cp:lastModifiedBy>
  <cp:revision>2</cp:revision>
  <cp:lastPrinted>2013-11-03T12:12:00Z</cp:lastPrinted>
  <dcterms:created xsi:type="dcterms:W3CDTF">2013-11-06T10:58:00Z</dcterms:created>
  <dcterms:modified xsi:type="dcterms:W3CDTF">2013-11-06T10:58:00Z</dcterms:modified>
</cp:coreProperties>
</file>